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479E" w14:textId="77777777" w:rsidR="00B63CAC" w:rsidRDefault="00B63CAC"/>
    <w:p w14:paraId="54004C53" w14:textId="1906A5C1" w:rsidR="00972447" w:rsidRPr="00972447" w:rsidRDefault="00972447" w:rsidP="00972447">
      <w:pPr>
        <w:spacing w:after="0" w:line="240" w:lineRule="auto"/>
        <w:rPr>
          <w:rFonts w:ascii="Comic Sans MS" w:eastAsia="Calibri" w:hAnsi="Comic Sans MS" w:cs="Times New Roman"/>
          <w:kern w:val="0"/>
          <w:sz w:val="27"/>
          <w:szCs w:val="27"/>
          <w14:ligatures w14:val="none"/>
        </w:rPr>
      </w:pPr>
      <w:proofErr w:type="gramStart"/>
      <w:r>
        <w:rPr>
          <w:rFonts w:ascii="Comic Sans MS" w:eastAsia="Times New Roman" w:hAnsi="Comic Sans MS" w:cs="Times New Roman"/>
          <w:b/>
          <w:bCs/>
          <w:kern w:val="0"/>
          <w:sz w:val="28"/>
          <w:szCs w:val="28"/>
          <w:lang w:eastAsia="en-GB"/>
          <w14:ligatures w14:val="none"/>
        </w:rPr>
        <w:t xml:space="preserve">Proposed </w:t>
      </w:r>
      <w:r w:rsidRPr="00972447">
        <w:rPr>
          <w:rFonts w:ascii="Comic Sans MS" w:eastAsia="Times New Roman" w:hAnsi="Comic Sans MS" w:cs="Times New Roman"/>
          <w:b/>
          <w:bCs/>
          <w:kern w:val="0"/>
          <w:sz w:val="28"/>
          <w:szCs w:val="28"/>
          <w:lang w:eastAsia="en-GB"/>
          <w14:ligatures w14:val="none"/>
        </w:rPr>
        <w:t xml:space="preserve"> </w:t>
      </w:r>
      <w:r w:rsidRPr="00972447">
        <w:rPr>
          <w:rFonts w:ascii="Comic Sans MS" w:eastAsia="Calibri" w:hAnsi="Comic Sans MS" w:cs="Times New Roman"/>
          <w:b/>
          <w:bCs/>
          <w:kern w:val="0"/>
          <w:sz w:val="28"/>
          <w:szCs w:val="28"/>
          <w14:ligatures w14:val="none"/>
        </w:rPr>
        <w:t>Basis</w:t>
      </w:r>
      <w:proofErr w:type="gramEnd"/>
      <w:r w:rsidRPr="00972447">
        <w:rPr>
          <w:rFonts w:ascii="Comic Sans MS" w:eastAsia="Calibri" w:hAnsi="Comic Sans MS" w:cs="Times New Roman"/>
          <w:b/>
          <w:bCs/>
          <w:kern w:val="0"/>
          <w:sz w:val="28"/>
          <w:szCs w:val="28"/>
          <w14:ligatures w14:val="none"/>
        </w:rPr>
        <w:t xml:space="preserve"> of Union</w:t>
      </w:r>
      <w:r w:rsidR="00041A88">
        <w:rPr>
          <w:rFonts w:ascii="Comic Sans MS" w:eastAsia="Calibri" w:hAnsi="Comic Sans MS" w:cs="Times New Roman"/>
          <w:kern w:val="0"/>
          <w:sz w:val="27"/>
          <w:szCs w:val="27"/>
          <w14:ligatures w14:val="none"/>
        </w:rPr>
        <w:t xml:space="preserve"> – August 2023 – as agreed by Cluster Planning Group</w:t>
      </w:r>
    </w:p>
    <w:p w14:paraId="3823E711" w14:textId="77777777" w:rsidR="00041A88" w:rsidRDefault="00041A88" w:rsidP="00972447">
      <w:pPr>
        <w:autoSpaceDE w:val="0"/>
        <w:autoSpaceDN w:val="0"/>
        <w:adjustRightInd w:val="0"/>
        <w:spacing w:after="0" w:line="240" w:lineRule="auto"/>
        <w:rPr>
          <w:rFonts w:ascii="Comic Sans MS" w:eastAsia="Calibri" w:hAnsi="Comic Sans MS" w:cs="Times New Roman"/>
          <w:i/>
          <w:iCs/>
          <w:kern w:val="0"/>
          <w:sz w:val="24"/>
          <w:szCs w:val="24"/>
          <w14:ligatures w14:val="none"/>
        </w:rPr>
      </w:pPr>
    </w:p>
    <w:p w14:paraId="1560D245" w14:textId="77777777" w:rsidR="005E5F61" w:rsidRDefault="00041A88" w:rsidP="00972447">
      <w:pPr>
        <w:autoSpaceDE w:val="0"/>
        <w:autoSpaceDN w:val="0"/>
        <w:adjustRightInd w:val="0"/>
        <w:spacing w:after="0" w:line="240" w:lineRule="auto"/>
        <w:rPr>
          <w:rFonts w:ascii="Comic Sans MS" w:eastAsia="Calibri" w:hAnsi="Comic Sans MS" w:cs="Times New Roman"/>
          <w:i/>
          <w:iCs/>
          <w:color w:val="FF0000"/>
          <w:kern w:val="0"/>
          <w:sz w:val="24"/>
          <w:szCs w:val="24"/>
          <w14:ligatures w14:val="none"/>
        </w:rPr>
      </w:pPr>
      <w:r w:rsidRPr="005E5F61">
        <w:rPr>
          <w:rFonts w:ascii="Comic Sans MS" w:eastAsia="Calibri" w:hAnsi="Comic Sans MS" w:cs="Times New Roman"/>
          <w:i/>
          <w:iCs/>
          <w:color w:val="FF0000"/>
          <w:kern w:val="0"/>
          <w:sz w:val="24"/>
          <w:szCs w:val="24"/>
          <w14:ligatures w14:val="none"/>
        </w:rPr>
        <w:t>NB Th</w:t>
      </w:r>
      <w:r w:rsidR="005E5F61">
        <w:rPr>
          <w:rFonts w:ascii="Comic Sans MS" w:eastAsia="Calibri" w:hAnsi="Comic Sans MS" w:cs="Times New Roman"/>
          <w:i/>
          <w:iCs/>
          <w:color w:val="FF0000"/>
          <w:kern w:val="0"/>
          <w:sz w:val="24"/>
          <w:szCs w:val="24"/>
          <w14:ligatures w14:val="none"/>
        </w:rPr>
        <w:t>e</w:t>
      </w:r>
      <w:r w:rsidRPr="005E5F61">
        <w:rPr>
          <w:rFonts w:ascii="Comic Sans MS" w:eastAsia="Calibri" w:hAnsi="Comic Sans MS" w:cs="Times New Roman"/>
          <w:i/>
          <w:iCs/>
          <w:color w:val="FF0000"/>
          <w:kern w:val="0"/>
          <w:sz w:val="24"/>
          <w:szCs w:val="24"/>
          <w14:ligatures w14:val="none"/>
        </w:rPr>
        <w:t xml:space="preserve"> document </w:t>
      </w:r>
      <w:r w:rsidR="005E5F61">
        <w:rPr>
          <w:rFonts w:ascii="Comic Sans MS" w:eastAsia="Calibri" w:hAnsi="Comic Sans MS" w:cs="Times New Roman"/>
          <w:i/>
          <w:iCs/>
          <w:color w:val="FF0000"/>
          <w:kern w:val="0"/>
          <w:sz w:val="24"/>
          <w:szCs w:val="24"/>
          <w14:ligatures w14:val="none"/>
        </w:rPr>
        <w:t xml:space="preserve">below </w:t>
      </w:r>
      <w:r w:rsidRPr="005E5F61">
        <w:rPr>
          <w:rFonts w:ascii="Comic Sans MS" w:eastAsia="Calibri" w:hAnsi="Comic Sans MS" w:cs="Times New Roman"/>
          <w:i/>
          <w:iCs/>
          <w:color w:val="FF0000"/>
          <w:kern w:val="0"/>
          <w:sz w:val="24"/>
          <w:szCs w:val="24"/>
          <w14:ligatures w14:val="none"/>
        </w:rPr>
        <w:t>uses a template provided by the Church of Scotland</w:t>
      </w:r>
      <w:r w:rsidR="005E5F61" w:rsidRPr="005E5F61">
        <w:rPr>
          <w:rFonts w:ascii="Comic Sans MS" w:eastAsia="Calibri" w:hAnsi="Comic Sans MS" w:cs="Times New Roman"/>
          <w:i/>
          <w:iCs/>
          <w:color w:val="FF0000"/>
          <w:kern w:val="0"/>
          <w:sz w:val="24"/>
          <w:szCs w:val="24"/>
          <w14:ligatures w14:val="none"/>
        </w:rPr>
        <w:t xml:space="preserve"> with the relevant parish names, etc, pasted in.  </w:t>
      </w:r>
    </w:p>
    <w:p w14:paraId="50BD6226" w14:textId="77777777" w:rsidR="005E5F61" w:rsidRDefault="005E5F61" w:rsidP="00972447">
      <w:pPr>
        <w:autoSpaceDE w:val="0"/>
        <w:autoSpaceDN w:val="0"/>
        <w:adjustRightInd w:val="0"/>
        <w:spacing w:after="0" w:line="240" w:lineRule="auto"/>
        <w:rPr>
          <w:rFonts w:ascii="Comic Sans MS" w:eastAsia="Calibri" w:hAnsi="Comic Sans MS" w:cs="Times New Roman"/>
          <w:i/>
          <w:iCs/>
          <w:color w:val="FF0000"/>
          <w:kern w:val="0"/>
          <w:sz w:val="24"/>
          <w:szCs w:val="24"/>
          <w14:ligatures w14:val="none"/>
        </w:rPr>
      </w:pPr>
    </w:p>
    <w:p w14:paraId="24741B6F" w14:textId="1DBDDF64" w:rsidR="00041A88" w:rsidRPr="005E5F61" w:rsidRDefault="005E5F61" w:rsidP="00972447">
      <w:pPr>
        <w:autoSpaceDE w:val="0"/>
        <w:autoSpaceDN w:val="0"/>
        <w:adjustRightInd w:val="0"/>
        <w:spacing w:after="0" w:line="240" w:lineRule="auto"/>
        <w:rPr>
          <w:rFonts w:ascii="Comic Sans MS" w:eastAsia="Calibri" w:hAnsi="Comic Sans MS" w:cs="Times New Roman"/>
          <w:i/>
          <w:iCs/>
          <w:color w:val="FF0000"/>
          <w:kern w:val="0"/>
          <w:sz w:val="24"/>
          <w:szCs w:val="24"/>
          <w14:ligatures w14:val="none"/>
        </w:rPr>
      </w:pPr>
      <w:r w:rsidRPr="005E5F61">
        <w:rPr>
          <w:rFonts w:ascii="Comic Sans MS" w:eastAsia="Calibri" w:hAnsi="Comic Sans MS" w:cs="Times New Roman"/>
          <w:i/>
          <w:iCs/>
          <w:color w:val="FF0000"/>
          <w:kern w:val="0"/>
          <w:sz w:val="24"/>
          <w:szCs w:val="24"/>
          <w14:ligatures w14:val="none"/>
        </w:rPr>
        <w:t>The section in larger type is non-standard</w:t>
      </w:r>
      <w:r>
        <w:rPr>
          <w:rFonts w:ascii="Comic Sans MS" w:eastAsia="Calibri" w:hAnsi="Comic Sans MS" w:cs="Times New Roman"/>
          <w:i/>
          <w:iCs/>
          <w:color w:val="FF0000"/>
          <w:kern w:val="0"/>
          <w:sz w:val="24"/>
          <w:szCs w:val="24"/>
          <w14:ligatures w14:val="none"/>
        </w:rPr>
        <w:t xml:space="preserve"> in that</w:t>
      </w:r>
      <w:r w:rsidRPr="005E5F61">
        <w:rPr>
          <w:rFonts w:ascii="Comic Sans MS" w:eastAsia="Calibri" w:hAnsi="Comic Sans MS" w:cs="Times New Roman"/>
          <w:i/>
          <w:iCs/>
          <w:color w:val="FF0000"/>
          <w:kern w:val="0"/>
          <w:sz w:val="24"/>
          <w:szCs w:val="24"/>
          <w14:ligatures w14:val="none"/>
        </w:rPr>
        <w:t xml:space="preserve"> the Planning Group felt that decisions about the future of the various church buildings</w:t>
      </w:r>
      <w:r>
        <w:rPr>
          <w:rFonts w:ascii="Comic Sans MS" w:eastAsia="Calibri" w:hAnsi="Comic Sans MS" w:cs="Times New Roman"/>
          <w:i/>
          <w:iCs/>
          <w:color w:val="FF0000"/>
          <w:kern w:val="0"/>
          <w:sz w:val="24"/>
          <w:szCs w:val="24"/>
          <w14:ligatures w14:val="none"/>
        </w:rPr>
        <w:t>, and hence the places of worship,</w:t>
      </w:r>
      <w:r w:rsidRPr="005E5F61">
        <w:rPr>
          <w:rFonts w:ascii="Comic Sans MS" w:eastAsia="Calibri" w:hAnsi="Comic Sans MS" w:cs="Times New Roman"/>
          <w:i/>
          <w:iCs/>
          <w:color w:val="FF0000"/>
          <w:kern w:val="0"/>
          <w:sz w:val="24"/>
          <w:szCs w:val="24"/>
          <w14:ligatures w14:val="none"/>
        </w:rPr>
        <w:t xml:space="preserve"> should be made by the n</w:t>
      </w:r>
      <w:r>
        <w:rPr>
          <w:rFonts w:ascii="Comic Sans MS" w:eastAsia="Calibri" w:hAnsi="Comic Sans MS" w:cs="Times New Roman"/>
          <w:i/>
          <w:iCs/>
          <w:color w:val="FF0000"/>
          <w:kern w:val="0"/>
          <w:sz w:val="24"/>
          <w:szCs w:val="24"/>
          <w14:ligatures w14:val="none"/>
        </w:rPr>
        <w:t>e</w:t>
      </w:r>
      <w:r w:rsidRPr="005E5F61">
        <w:rPr>
          <w:rFonts w:ascii="Comic Sans MS" w:eastAsia="Calibri" w:hAnsi="Comic Sans MS" w:cs="Times New Roman"/>
          <w:i/>
          <w:iCs/>
          <w:color w:val="FF0000"/>
          <w:kern w:val="0"/>
          <w:sz w:val="24"/>
          <w:szCs w:val="24"/>
          <w14:ligatures w14:val="none"/>
        </w:rPr>
        <w:t>w, composite Kirk Session.</w:t>
      </w:r>
    </w:p>
    <w:p w14:paraId="2F28804C" w14:textId="77777777" w:rsidR="005E5F61" w:rsidRDefault="005E5F61" w:rsidP="00972447">
      <w:pPr>
        <w:autoSpaceDE w:val="0"/>
        <w:autoSpaceDN w:val="0"/>
        <w:adjustRightInd w:val="0"/>
        <w:spacing w:after="0" w:line="240" w:lineRule="auto"/>
        <w:rPr>
          <w:rFonts w:ascii="Comic Sans MS" w:eastAsia="Calibri" w:hAnsi="Comic Sans MS" w:cs="Times New Roman"/>
          <w:i/>
          <w:iCs/>
          <w:kern w:val="0"/>
          <w:sz w:val="24"/>
          <w:szCs w:val="24"/>
          <w14:ligatures w14:val="none"/>
        </w:rPr>
      </w:pPr>
    </w:p>
    <w:p w14:paraId="2A7CDFC6" w14:textId="54643C8F" w:rsidR="00972447" w:rsidRPr="00972447" w:rsidRDefault="00972447" w:rsidP="00972447">
      <w:pPr>
        <w:autoSpaceDE w:val="0"/>
        <w:autoSpaceDN w:val="0"/>
        <w:adjustRightInd w:val="0"/>
        <w:spacing w:after="0" w:line="240" w:lineRule="auto"/>
        <w:rPr>
          <w:rFonts w:ascii="Comic Sans MS" w:eastAsia="Calibri" w:hAnsi="Comic Sans MS" w:cs="Times New Roman"/>
          <w:i/>
          <w:iCs/>
          <w:kern w:val="0"/>
          <w:sz w:val="24"/>
          <w:szCs w:val="24"/>
          <w14:ligatures w14:val="none"/>
        </w:rPr>
      </w:pPr>
      <w:r w:rsidRPr="00972447">
        <w:rPr>
          <w:rFonts w:ascii="Comic Sans MS" w:eastAsia="Calibri" w:hAnsi="Comic Sans MS" w:cs="Times New Roman"/>
          <w:i/>
          <w:iCs/>
          <w:kern w:val="0"/>
          <w:sz w:val="24"/>
          <w:szCs w:val="24"/>
          <w14:ligatures w14:val="none"/>
        </w:rPr>
        <w:t xml:space="preserve">The congregations of </w:t>
      </w:r>
      <w:proofErr w:type="spellStart"/>
      <w:r w:rsidRPr="00972447">
        <w:rPr>
          <w:rFonts w:ascii="Comic Sans MS" w:eastAsia="Calibri" w:hAnsi="Comic Sans MS" w:cs="Times New Roman"/>
          <w:i/>
          <w:iCs/>
          <w:kern w:val="0"/>
          <w:sz w:val="24"/>
          <w:szCs w:val="24"/>
          <w14:ligatures w14:val="none"/>
        </w:rPr>
        <w:t>Edenshead</w:t>
      </w:r>
      <w:proofErr w:type="spellEnd"/>
      <w:r w:rsidRPr="00972447">
        <w:rPr>
          <w:rFonts w:ascii="Comic Sans MS" w:eastAsia="Calibri" w:hAnsi="Comic Sans MS" w:cs="Times New Roman"/>
          <w:i/>
          <w:iCs/>
          <w:kern w:val="0"/>
          <w:sz w:val="24"/>
          <w:szCs w:val="24"/>
          <w14:ligatures w14:val="none"/>
        </w:rPr>
        <w:t xml:space="preserve"> Parish Church (SCO05402); Howe of Fife Parish Church (SCO05381); Falkland Parish Church (SCO12247); </w:t>
      </w:r>
      <w:proofErr w:type="spellStart"/>
      <w:r w:rsidRPr="00972447">
        <w:rPr>
          <w:rFonts w:ascii="Comic Sans MS" w:eastAsia="Calibri" w:hAnsi="Comic Sans MS" w:cs="Times New Roman"/>
          <w:i/>
          <w:iCs/>
          <w:kern w:val="0"/>
          <w:sz w:val="24"/>
          <w:szCs w:val="24"/>
          <w14:ligatures w14:val="none"/>
        </w:rPr>
        <w:t>Freuchie</w:t>
      </w:r>
      <w:proofErr w:type="spellEnd"/>
      <w:r w:rsidRPr="00972447">
        <w:rPr>
          <w:rFonts w:ascii="Comic Sans MS" w:eastAsia="Calibri" w:hAnsi="Comic Sans MS" w:cs="Times New Roman"/>
          <w:i/>
          <w:iCs/>
          <w:kern w:val="0"/>
          <w:sz w:val="24"/>
          <w:szCs w:val="24"/>
          <w14:ligatures w14:val="none"/>
        </w:rPr>
        <w:t xml:space="preserve"> Parish Church (SCO16622) and </w:t>
      </w:r>
      <w:proofErr w:type="spellStart"/>
      <w:r w:rsidRPr="00972447">
        <w:rPr>
          <w:rFonts w:ascii="Comic Sans MS" w:eastAsia="Calibri" w:hAnsi="Comic Sans MS" w:cs="Times New Roman"/>
          <w:i/>
          <w:iCs/>
          <w:kern w:val="0"/>
          <w:sz w:val="24"/>
          <w:szCs w:val="24"/>
          <w14:ligatures w14:val="none"/>
        </w:rPr>
        <w:t>Lindores</w:t>
      </w:r>
      <w:proofErr w:type="spellEnd"/>
      <w:r w:rsidRPr="00972447">
        <w:rPr>
          <w:rFonts w:ascii="Comic Sans MS" w:eastAsia="Calibri" w:hAnsi="Comic Sans MS" w:cs="Times New Roman"/>
          <w:i/>
          <w:iCs/>
          <w:kern w:val="0"/>
          <w:sz w:val="24"/>
          <w:szCs w:val="24"/>
          <w14:ligatures w14:val="none"/>
        </w:rPr>
        <w:t xml:space="preserve"> (SCO04848) shall be united from a date to be determined by Presbytery, and that on the following terms and conditions:</w:t>
      </w:r>
    </w:p>
    <w:p w14:paraId="13A17DAF" w14:textId="77777777" w:rsidR="00972447" w:rsidRPr="00972447" w:rsidRDefault="00972447" w:rsidP="00972447">
      <w:pPr>
        <w:autoSpaceDE w:val="0"/>
        <w:autoSpaceDN w:val="0"/>
        <w:adjustRightInd w:val="0"/>
        <w:spacing w:after="0" w:line="240" w:lineRule="auto"/>
        <w:rPr>
          <w:rFonts w:ascii="Comic Sans MS" w:eastAsia="Calibri" w:hAnsi="Comic Sans MS" w:cs="Times New Roman"/>
          <w:i/>
          <w:iCs/>
          <w:kern w:val="0"/>
          <w:sz w:val="24"/>
          <w:szCs w:val="24"/>
          <w14:ligatures w14:val="none"/>
        </w:rPr>
      </w:pPr>
    </w:p>
    <w:p w14:paraId="355F5261" w14:textId="77777777" w:rsidR="00972447" w:rsidRPr="00972447" w:rsidRDefault="00972447" w:rsidP="00972447">
      <w:pPr>
        <w:autoSpaceDE w:val="0"/>
        <w:autoSpaceDN w:val="0"/>
        <w:adjustRightInd w:val="0"/>
        <w:spacing w:after="0" w:line="240" w:lineRule="auto"/>
        <w:rPr>
          <w:rFonts w:ascii="Comic Sans MS" w:eastAsia="Calibri" w:hAnsi="Comic Sans MS" w:cs="Times New Roman"/>
          <w:kern w:val="0"/>
          <w:sz w:val="24"/>
          <w:szCs w:val="24"/>
          <w14:ligatures w14:val="none"/>
        </w:rPr>
      </w:pPr>
      <w:r w:rsidRPr="00972447">
        <w:rPr>
          <w:rFonts w:ascii="Comic Sans MS" w:eastAsia="Calibri" w:hAnsi="Comic Sans MS" w:cs="Times New Roman"/>
          <w:kern w:val="0"/>
          <w:sz w:val="24"/>
          <w:szCs w:val="24"/>
          <w14:ligatures w14:val="none"/>
        </w:rPr>
        <w:t xml:space="preserve">1. </w:t>
      </w:r>
      <w:r w:rsidRPr="00972447">
        <w:rPr>
          <w:rFonts w:ascii="Comic Sans MS" w:eastAsia="Calibri" w:hAnsi="Comic Sans MS" w:cs="Times New Roman"/>
          <w:b/>
          <w:bCs/>
          <w:kern w:val="0"/>
          <w:sz w:val="24"/>
          <w:szCs w:val="24"/>
          <w14:ligatures w14:val="none"/>
        </w:rPr>
        <w:t>Name</w:t>
      </w:r>
      <w:r w:rsidRPr="00972447">
        <w:rPr>
          <w:rFonts w:ascii="Comic Sans MS" w:eastAsia="Calibri" w:hAnsi="Comic Sans MS" w:cs="Times New Roman"/>
          <w:kern w:val="0"/>
          <w:sz w:val="24"/>
          <w:szCs w:val="24"/>
          <w14:ligatures w14:val="none"/>
        </w:rPr>
        <w:t>: The name of the united charge shall be Eden Tay Parish Church of Scotland and SC004848 will be retained.</w:t>
      </w:r>
    </w:p>
    <w:p w14:paraId="24E828BC" w14:textId="77777777" w:rsidR="00972447" w:rsidRPr="00972447" w:rsidRDefault="00972447" w:rsidP="00972447">
      <w:pPr>
        <w:autoSpaceDE w:val="0"/>
        <w:autoSpaceDN w:val="0"/>
        <w:adjustRightInd w:val="0"/>
        <w:spacing w:after="0" w:line="240" w:lineRule="auto"/>
        <w:rPr>
          <w:rFonts w:ascii="Comic Sans MS" w:eastAsia="Calibri" w:hAnsi="Comic Sans MS" w:cs="Times New Roman"/>
          <w:kern w:val="0"/>
          <w:sz w:val="24"/>
          <w:szCs w:val="24"/>
          <w14:ligatures w14:val="none"/>
        </w:rPr>
      </w:pPr>
      <w:r w:rsidRPr="00972447">
        <w:rPr>
          <w:rFonts w:ascii="Comic Sans MS" w:eastAsia="Calibri" w:hAnsi="Comic Sans MS" w:cs="Times New Roman"/>
          <w:kern w:val="0"/>
          <w:sz w:val="24"/>
          <w:szCs w:val="24"/>
          <w14:ligatures w14:val="none"/>
        </w:rPr>
        <w:t xml:space="preserve">2. </w:t>
      </w:r>
      <w:r w:rsidRPr="00972447">
        <w:rPr>
          <w:rFonts w:ascii="Comic Sans MS" w:eastAsia="Calibri" w:hAnsi="Comic Sans MS" w:cs="Times New Roman"/>
          <w:b/>
          <w:bCs/>
          <w:kern w:val="0"/>
          <w:sz w:val="24"/>
          <w:szCs w:val="24"/>
          <w14:ligatures w14:val="none"/>
        </w:rPr>
        <w:t>Transference of Property and Funds</w:t>
      </w:r>
      <w:r w:rsidRPr="00972447">
        <w:rPr>
          <w:rFonts w:ascii="Comic Sans MS" w:eastAsia="Calibri" w:hAnsi="Comic Sans MS" w:cs="Times New Roman"/>
          <w:kern w:val="0"/>
          <w:sz w:val="24"/>
          <w:szCs w:val="24"/>
          <w14:ligatures w14:val="none"/>
        </w:rPr>
        <w:t xml:space="preserve">: The property and funds belonging to or held on behalf of each congregation shall belong to or be held on behalf of the united charge and any transference necessary shall be duly </w:t>
      </w:r>
      <w:proofErr w:type="gramStart"/>
      <w:r w:rsidRPr="00972447">
        <w:rPr>
          <w:rFonts w:ascii="Comic Sans MS" w:eastAsia="Calibri" w:hAnsi="Comic Sans MS" w:cs="Times New Roman"/>
          <w:kern w:val="0"/>
          <w:sz w:val="24"/>
          <w:szCs w:val="24"/>
          <w14:ligatures w14:val="none"/>
        </w:rPr>
        <w:t>effected</w:t>
      </w:r>
      <w:proofErr w:type="gramEnd"/>
      <w:r w:rsidRPr="00972447">
        <w:rPr>
          <w:rFonts w:ascii="Comic Sans MS" w:eastAsia="Calibri" w:hAnsi="Comic Sans MS" w:cs="Times New Roman"/>
          <w:kern w:val="0"/>
          <w:sz w:val="24"/>
          <w:szCs w:val="24"/>
          <w14:ligatures w14:val="none"/>
        </w:rPr>
        <w:t>.</w:t>
      </w:r>
    </w:p>
    <w:p w14:paraId="796F716F" w14:textId="77777777" w:rsidR="00972447" w:rsidRPr="00972447" w:rsidRDefault="00972447" w:rsidP="00972447">
      <w:pPr>
        <w:autoSpaceDE w:val="0"/>
        <w:autoSpaceDN w:val="0"/>
        <w:adjustRightInd w:val="0"/>
        <w:spacing w:after="0" w:line="240" w:lineRule="auto"/>
        <w:rPr>
          <w:rFonts w:ascii="Comic Sans MS" w:eastAsia="Calibri" w:hAnsi="Comic Sans MS" w:cs="Calibri"/>
          <w:color w:val="000000"/>
          <w:kern w:val="0"/>
          <w:sz w:val="28"/>
          <w:szCs w:val="28"/>
          <w14:ligatures w14:val="none"/>
        </w:rPr>
      </w:pPr>
      <w:r w:rsidRPr="00972447">
        <w:rPr>
          <w:rFonts w:ascii="Comic Sans MS" w:eastAsia="Calibri" w:hAnsi="Comic Sans MS" w:cs="Calibri"/>
          <w:color w:val="000000"/>
          <w:kern w:val="0"/>
          <w:sz w:val="24"/>
          <w:szCs w:val="24"/>
          <w14:ligatures w14:val="none"/>
        </w:rPr>
        <w:t xml:space="preserve">3. </w:t>
      </w:r>
      <w:r w:rsidRPr="00972447">
        <w:rPr>
          <w:rFonts w:ascii="Comic Sans MS" w:eastAsia="Calibri" w:hAnsi="Comic Sans MS" w:cs="Calibri"/>
          <w:b/>
          <w:bCs/>
          <w:color w:val="000000"/>
          <w:kern w:val="0"/>
          <w:sz w:val="24"/>
          <w:szCs w:val="24"/>
          <w14:ligatures w14:val="none"/>
        </w:rPr>
        <w:t xml:space="preserve">Places of Worship: </w:t>
      </w:r>
      <w:r w:rsidRPr="00972447">
        <w:rPr>
          <w:rFonts w:ascii="Comic Sans MS" w:eastAsia="Calibri" w:hAnsi="Comic Sans MS" w:cs="Calibri"/>
          <w:color w:val="000000"/>
          <w:kern w:val="0"/>
          <w:sz w:val="28"/>
          <w:szCs w:val="28"/>
          <w14:ligatures w14:val="none"/>
        </w:rPr>
        <w:t xml:space="preserve">The churches at present used by the congregations of </w:t>
      </w:r>
      <w:proofErr w:type="spellStart"/>
      <w:r w:rsidRPr="00972447">
        <w:rPr>
          <w:rFonts w:ascii="Comic Sans MS" w:eastAsia="Calibri" w:hAnsi="Comic Sans MS" w:cs="Calibri"/>
          <w:color w:val="000000"/>
          <w:kern w:val="0"/>
          <w:sz w:val="28"/>
          <w:szCs w:val="28"/>
          <w14:ligatures w14:val="none"/>
        </w:rPr>
        <w:t>Edenshead</w:t>
      </w:r>
      <w:proofErr w:type="spellEnd"/>
      <w:r w:rsidRPr="00972447">
        <w:rPr>
          <w:rFonts w:ascii="Comic Sans MS" w:eastAsia="Calibri" w:hAnsi="Comic Sans MS" w:cs="Calibri"/>
          <w:color w:val="000000"/>
          <w:kern w:val="0"/>
          <w:sz w:val="28"/>
          <w:szCs w:val="28"/>
          <w14:ligatures w14:val="none"/>
        </w:rPr>
        <w:t xml:space="preserve"> Parish Church, Falkland Parish Church, </w:t>
      </w:r>
      <w:proofErr w:type="spellStart"/>
      <w:r w:rsidRPr="00972447">
        <w:rPr>
          <w:rFonts w:ascii="Comic Sans MS" w:eastAsia="Calibri" w:hAnsi="Comic Sans MS" w:cs="Calibri"/>
          <w:color w:val="000000"/>
          <w:kern w:val="0"/>
          <w:sz w:val="28"/>
          <w:szCs w:val="28"/>
          <w14:ligatures w14:val="none"/>
        </w:rPr>
        <w:t>Freuchie</w:t>
      </w:r>
      <w:proofErr w:type="spellEnd"/>
      <w:r w:rsidRPr="00972447">
        <w:rPr>
          <w:rFonts w:ascii="Comic Sans MS" w:eastAsia="Calibri" w:hAnsi="Comic Sans MS" w:cs="Calibri"/>
          <w:color w:val="000000"/>
          <w:kern w:val="0"/>
          <w:sz w:val="28"/>
          <w:szCs w:val="28"/>
          <w14:ligatures w14:val="none"/>
        </w:rPr>
        <w:t xml:space="preserve"> Parish Church, Howe of Fife Parish Church, and </w:t>
      </w:r>
      <w:proofErr w:type="spellStart"/>
      <w:r w:rsidRPr="00972447">
        <w:rPr>
          <w:rFonts w:ascii="Comic Sans MS" w:eastAsia="Calibri" w:hAnsi="Comic Sans MS" w:cs="Calibri"/>
          <w:color w:val="000000"/>
          <w:kern w:val="0"/>
          <w:sz w:val="28"/>
          <w:szCs w:val="28"/>
          <w14:ligatures w14:val="none"/>
        </w:rPr>
        <w:t>Lindores</w:t>
      </w:r>
      <w:proofErr w:type="spellEnd"/>
      <w:r w:rsidRPr="00972447">
        <w:rPr>
          <w:rFonts w:ascii="Comic Sans MS" w:eastAsia="Calibri" w:hAnsi="Comic Sans MS" w:cs="Calibri"/>
          <w:color w:val="000000"/>
          <w:kern w:val="0"/>
          <w:sz w:val="28"/>
          <w:szCs w:val="28"/>
          <w14:ligatures w14:val="none"/>
        </w:rPr>
        <w:t xml:space="preserve"> Parish Church will be reviewed before or at the latest by December 2027 in accordance with the Presbytery Mission Plan, which designates some of the buildings as B. The decision of Presbytery will be binding on all parties. Following the review, any building not designated by Presbytery as necessary shall be sold, </w:t>
      </w:r>
      <w:proofErr w:type="gramStart"/>
      <w:r w:rsidRPr="00972447">
        <w:rPr>
          <w:rFonts w:ascii="Comic Sans MS" w:eastAsia="Calibri" w:hAnsi="Comic Sans MS" w:cs="Calibri"/>
          <w:color w:val="000000"/>
          <w:kern w:val="0"/>
          <w:sz w:val="28"/>
          <w:szCs w:val="28"/>
          <w14:ligatures w14:val="none"/>
        </w:rPr>
        <w:t>let</w:t>
      </w:r>
      <w:proofErr w:type="gramEnd"/>
      <w:r w:rsidRPr="00972447">
        <w:rPr>
          <w:rFonts w:ascii="Comic Sans MS" w:eastAsia="Calibri" w:hAnsi="Comic Sans MS" w:cs="Calibri"/>
          <w:color w:val="000000"/>
          <w:kern w:val="0"/>
          <w:sz w:val="28"/>
          <w:szCs w:val="28"/>
          <w14:ligatures w14:val="none"/>
        </w:rPr>
        <w:t xml:space="preserve"> or otherwise disposed of subject to the titles on which they are held, subject to the approval of the Presbytery and, if necessary, the General Trustees or the General Assembly. The free proceeds of any such sale or let shall: (a) if falling within the scope of the General Trustees (Delegated Powers) Act (Act 7, 1995) be credited to the benefit of the congregation in the Consolidated Fabric Fund; (b) if not falling within the scope of the said Act, be held and applied for fabric purposes in connection with the properties of the congregation. In the interim, services shall be conducted in </w:t>
      </w:r>
      <w:proofErr w:type="spellStart"/>
      <w:r w:rsidRPr="00972447">
        <w:rPr>
          <w:rFonts w:ascii="Comic Sans MS" w:eastAsia="Calibri" w:hAnsi="Comic Sans MS" w:cs="Calibri"/>
          <w:color w:val="000000"/>
          <w:kern w:val="0"/>
          <w:sz w:val="28"/>
          <w:szCs w:val="28"/>
          <w14:ligatures w14:val="none"/>
        </w:rPr>
        <w:lastRenderedPageBreak/>
        <w:t>Edenshead</w:t>
      </w:r>
      <w:proofErr w:type="spellEnd"/>
      <w:r w:rsidRPr="00972447">
        <w:rPr>
          <w:rFonts w:ascii="Comic Sans MS" w:eastAsia="Calibri" w:hAnsi="Comic Sans MS" w:cs="Calibri"/>
          <w:color w:val="000000"/>
          <w:kern w:val="0"/>
          <w:sz w:val="28"/>
          <w:szCs w:val="28"/>
          <w14:ligatures w14:val="none"/>
        </w:rPr>
        <w:t xml:space="preserve"> Parish Church, Falkland Parish Church, </w:t>
      </w:r>
      <w:proofErr w:type="spellStart"/>
      <w:r w:rsidRPr="00972447">
        <w:rPr>
          <w:rFonts w:ascii="Comic Sans MS" w:eastAsia="Calibri" w:hAnsi="Comic Sans MS" w:cs="Calibri"/>
          <w:color w:val="000000"/>
          <w:kern w:val="0"/>
          <w:sz w:val="28"/>
          <w:szCs w:val="28"/>
          <w14:ligatures w14:val="none"/>
        </w:rPr>
        <w:t>Freuchie</w:t>
      </w:r>
      <w:proofErr w:type="spellEnd"/>
      <w:r w:rsidRPr="00972447">
        <w:rPr>
          <w:rFonts w:ascii="Comic Sans MS" w:eastAsia="Calibri" w:hAnsi="Comic Sans MS" w:cs="Calibri"/>
          <w:color w:val="000000"/>
          <w:kern w:val="0"/>
          <w:sz w:val="28"/>
          <w:szCs w:val="28"/>
          <w14:ligatures w14:val="none"/>
        </w:rPr>
        <w:t xml:space="preserve"> Parish Church, Howe of Fife Parish Church, and </w:t>
      </w:r>
      <w:proofErr w:type="spellStart"/>
      <w:r w:rsidRPr="00972447">
        <w:rPr>
          <w:rFonts w:ascii="Comic Sans MS" w:eastAsia="Calibri" w:hAnsi="Comic Sans MS" w:cs="Calibri"/>
          <w:color w:val="000000"/>
          <w:kern w:val="0"/>
          <w:sz w:val="28"/>
          <w:szCs w:val="28"/>
          <w14:ligatures w14:val="none"/>
        </w:rPr>
        <w:t>Lindores</w:t>
      </w:r>
      <w:proofErr w:type="spellEnd"/>
      <w:r w:rsidRPr="00972447">
        <w:rPr>
          <w:rFonts w:ascii="Comic Sans MS" w:eastAsia="Calibri" w:hAnsi="Comic Sans MS" w:cs="Calibri"/>
          <w:color w:val="000000"/>
          <w:kern w:val="0"/>
          <w:sz w:val="28"/>
          <w:szCs w:val="28"/>
          <w14:ligatures w14:val="none"/>
        </w:rPr>
        <w:t xml:space="preserve"> Parish Church at times to be decided by the Minister and Kirk Session, subject to the approval of Presbytery. </w:t>
      </w:r>
    </w:p>
    <w:p w14:paraId="435FB7EB" w14:textId="77777777" w:rsidR="00972447" w:rsidRPr="00972447" w:rsidRDefault="00972447" w:rsidP="00972447">
      <w:pPr>
        <w:autoSpaceDE w:val="0"/>
        <w:autoSpaceDN w:val="0"/>
        <w:adjustRightInd w:val="0"/>
        <w:spacing w:after="0" w:line="240" w:lineRule="auto"/>
        <w:rPr>
          <w:rFonts w:ascii="Comic Sans MS" w:eastAsia="Calibri" w:hAnsi="Comic Sans MS" w:cs="Calibri"/>
          <w:color w:val="000000"/>
          <w:kern w:val="0"/>
          <w:sz w:val="24"/>
          <w:szCs w:val="24"/>
          <w14:ligatures w14:val="none"/>
        </w:rPr>
      </w:pPr>
      <w:r w:rsidRPr="00972447">
        <w:rPr>
          <w:rFonts w:ascii="Comic Sans MS" w:eastAsia="Calibri" w:hAnsi="Comic Sans MS" w:cs="Calibri"/>
          <w:b/>
          <w:bCs/>
          <w:color w:val="000000"/>
          <w:kern w:val="0"/>
          <w:sz w:val="24"/>
          <w:szCs w:val="24"/>
          <w14:ligatures w14:val="none"/>
        </w:rPr>
        <w:t>4. Territorial Responsibility:</w:t>
      </w:r>
      <w:r w:rsidRPr="00972447">
        <w:rPr>
          <w:rFonts w:ascii="Comic Sans MS" w:eastAsia="Calibri" w:hAnsi="Comic Sans MS" w:cs="Calibri"/>
          <w:color w:val="000000"/>
          <w:kern w:val="0"/>
          <w:sz w:val="24"/>
          <w:szCs w:val="24"/>
          <w14:ligatures w14:val="none"/>
        </w:rPr>
        <w:t xml:space="preserve"> The bounds to be served by the united charge shall be designated as the bounds of the parishes of </w:t>
      </w:r>
      <w:proofErr w:type="spellStart"/>
      <w:r w:rsidRPr="00972447">
        <w:rPr>
          <w:rFonts w:ascii="Comic Sans MS" w:eastAsia="Calibri" w:hAnsi="Comic Sans MS" w:cs="Calibri"/>
          <w:color w:val="000000"/>
          <w:kern w:val="0"/>
          <w:sz w:val="24"/>
          <w:szCs w:val="24"/>
          <w14:ligatures w14:val="none"/>
        </w:rPr>
        <w:t>Edenshead</w:t>
      </w:r>
      <w:proofErr w:type="spellEnd"/>
      <w:r w:rsidRPr="00972447">
        <w:rPr>
          <w:rFonts w:ascii="Comic Sans MS" w:eastAsia="Calibri" w:hAnsi="Comic Sans MS" w:cs="Calibri"/>
          <w:color w:val="000000"/>
          <w:kern w:val="0"/>
          <w:sz w:val="24"/>
          <w:szCs w:val="24"/>
          <w14:ligatures w14:val="none"/>
        </w:rPr>
        <w:t xml:space="preserve"> Parish Church; Falkland Parish Church; </w:t>
      </w:r>
      <w:proofErr w:type="spellStart"/>
      <w:r w:rsidRPr="00972447">
        <w:rPr>
          <w:rFonts w:ascii="Comic Sans MS" w:eastAsia="Calibri" w:hAnsi="Comic Sans MS" w:cs="Calibri"/>
          <w:color w:val="000000"/>
          <w:kern w:val="0"/>
          <w:sz w:val="24"/>
          <w:szCs w:val="24"/>
          <w14:ligatures w14:val="none"/>
        </w:rPr>
        <w:t>Freuchie</w:t>
      </w:r>
      <w:proofErr w:type="spellEnd"/>
      <w:r w:rsidRPr="00972447">
        <w:rPr>
          <w:rFonts w:ascii="Comic Sans MS" w:eastAsia="Calibri" w:hAnsi="Comic Sans MS" w:cs="Calibri"/>
          <w:color w:val="000000"/>
          <w:kern w:val="0"/>
          <w:sz w:val="24"/>
          <w:szCs w:val="24"/>
          <w14:ligatures w14:val="none"/>
        </w:rPr>
        <w:t xml:space="preserve"> Parish Church; The Howe of Fife Parish Church; and </w:t>
      </w:r>
      <w:proofErr w:type="spellStart"/>
      <w:r w:rsidRPr="00972447">
        <w:rPr>
          <w:rFonts w:ascii="Comic Sans MS" w:eastAsia="Calibri" w:hAnsi="Comic Sans MS" w:cs="Calibri"/>
          <w:color w:val="000000"/>
          <w:kern w:val="0"/>
          <w:sz w:val="24"/>
          <w:szCs w:val="24"/>
          <w14:ligatures w14:val="none"/>
        </w:rPr>
        <w:t>Lindores</w:t>
      </w:r>
      <w:proofErr w:type="spellEnd"/>
      <w:r w:rsidRPr="00972447">
        <w:rPr>
          <w:rFonts w:ascii="Comic Sans MS" w:eastAsia="Calibri" w:hAnsi="Comic Sans MS" w:cs="Calibri"/>
          <w:color w:val="000000"/>
          <w:kern w:val="0"/>
          <w:sz w:val="24"/>
          <w:szCs w:val="24"/>
          <w14:ligatures w14:val="none"/>
        </w:rPr>
        <w:t xml:space="preserve"> Parish Church.</w:t>
      </w:r>
    </w:p>
    <w:p w14:paraId="4A1F914E" w14:textId="77777777" w:rsidR="00972447" w:rsidRPr="00972447" w:rsidRDefault="00972447" w:rsidP="00972447">
      <w:pPr>
        <w:autoSpaceDE w:val="0"/>
        <w:autoSpaceDN w:val="0"/>
        <w:adjustRightInd w:val="0"/>
        <w:spacing w:after="0" w:line="240" w:lineRule="auto"/>
        <w:rPr>
          <w:rFonts w:ascii="Comic Sans MS" w:eastAsia="Calibri" w:hAnsi="Comic Sans MS" w:cs="Times New Roman"/>
          <w:color w:val="000000"/>
          <w:kern w:val="0"/>
          <w:sz w:val="24"/>
          <w:szCs w:val="24"/>
          <w14:ligatures w14:val="none"/>
        </w:rPr>
      </w:pPr>
      <w:r w:rsidRPr="00972447">
        <w:rPr>
          <w:rFonts w:ascii="Comic Sans MS" w:eastAsia="Calibri" w:hAnsi="Comic Sans MS" w:cs="Times New Roman"/>
          <w:b/>
          <w:bCs/>
          <w:color w:val="000000"/>
          <w:kern w:val="0"/>
          <w:sz w:val="24"/>
          <w:szCs w:val="24"/>
          <w14:ligatures w14:val="none"/>
        </w:rPr>
        <w:t>5. Kirk Session:</w:t>
      </w:r>
      <w:r w:rsidRPr="00972447">
        <w:rPr>
          <w:rFonts w:ascii="Comic Sans MS" w:eastAsia="Calibri" w:hAnsi="Comic Sans MS" w:cs="Times New Roman"/>
          <w:color w:val="000000"/>
          <w:kern w:val="0"/>
          <w:sz w:val="24"/>
          <w:szCs w:val="24"/>
          <w14:ligatures w14:val="none"/>
        </w:rPr>
        <w:t xml:space="preserve"> The elders of the Kirk Sessions shall form with the minister the Kirk Session of the united charge.</w:t>
      </w:r>
    </w:p>
    <w:p w14:paraId="481BA1D6" w14:textId="337A11F5" w:rsidR="00972447" w:rsidRPr="00972447" w:rsidRDefault="00972447" w:rsidP="00972447">
      <w:pPr>
        <w:autoSpaceDE w:val="0"/>
        <w:autoSpaceDN w:val="0"/>
        <w:adjustRightInd w:val="0"/>
        <w:spacing w:after="0" w:line="240" w:lineRule="auto"/>
        <w:rPr>
          <w:rFonts w:ascii="Comic Sans MS" w:eastAsia="Calibri" w:hAnsi="Comic Sans MS" w:cs="Times New Roman"/>
          <w:color w:val="000000"/>
          <w:kern w:val="0"/>
          <w:sz w:val="24"/>
          <w:szCs w:val="24"/>
          <w14:ligatures w14:val="none"/>
        </w:rPr>
      </w:pPr>
      <w:r w:rsidRPr="00972447">
        <w:rPr>
          <w:rFonts w:ascii="Comic Sans MS" w:eastAsia="Calibri" w:hAnsi="Comic Sans MS" w:cs="Times New Roman"/>
          <w:b/>
          <w:bCs/>
          <w:color w:val="000000"/>
          <w:kern w:val="0"/>
          <w:sz w:val="24"/>
          <w:szCs w:val="24"/>
          <w14:ligatures w14:val="none"/>
        </w:rPr>
        <w:t>6. Congregational Management</w:t>
      </w:r>
      <w:r w:rsidRPr="00972447">
        <w:rPr>
          <w:rFonts w:ascii="Comic Sans MS" w:eastAsia="Calibri" w:hAnsi="Comic Sans MS" w:cs="Times New Roman"/>
          <w:color w:val="000000"/>
          <w:kern w:val="0"/>
          <w:sz w:val="24"/>
          <w:szCs w:val="24"/>
          <w14:ligatures w14:val="none"/>
        </w:rPr>
        <w:t>: The temporal affairs of the united congregation shall be</w:t>
      </w:r>
      <w:r w:rsidR="00A92413">
        <w:rPr>
          <w:rFonts w:ascii="Comic Sans MS" w:eastAsia="Calibri" w:hAnsi="Comic Sans MS" w:cs="Times New Roman"/>
          <w:color w:val="000000"/>
          <w:kern w:val="0"/>
          <w:sz w:val="24"/>
          <w:szCs w:val="24"/>
          <w14:ligatures w14:val="none"/>
        </w:rPr>
        <w:t xml:space="preserve"> </w:t>
      </w:r>
      <w:r w:rsidRPr="00972447">
        <w:rPr>
          <w:rFonts w:ascii="Comic Sans MS" w:eastAsia="Calibri" w:hAnsi="Comic Sans MS" w:cs="Times New Roman"/>
          <w:color w:val="000000"/>
          <w:kern w:val="0"/>
          <w:sz w:val="24"/>
          <w:szCs w:val="24"/>
          <w14:ligatures w14:val="none"/>
        </w:rPr>
        <w:t>administered by the Kirk Session in terms of the Unitary Constitution, the Delegation of Assembly being authorised to issue the appropriate Deed of Constitution to the said congregation.</w:t>
      </w:r>
    </w:p>
    <w:p w14:paraId="671C7671" w14:textId="77777777" w:rsidR="00972447" w:rsidRPr="00972447" w:rsidRDefault="00972447" w:rsidP="00972447">
      <w:pPr>
        <w:spacing w:after="0" w:line="240" w:lineRule="auto"/>
        <w:rPr>
          <w:rFonts w:ascii="Calibri" w:eastAsia="Times New Roman" w:hAnsi="Calibri" w:cs="Calibri"/>
          <w:color w:val="000000"/>
          <w:kern w:val="0"/>
          <w:sz w:val="24"/>
          <w:szCs w:val="24"/>
          <w:lang w:eastAsia="en-GB"/>
          <w14:ligatures w14:val="none"/>
        </w:rPr>
      </w:pPr>
      <w:r w:rsidRPr="00972447">
        <w:rPr>
          <w:rFonts w:ascii="Comic Sans MS" w:eastAsia="Calibri" w:hAnsi="Comic Sans MS" w:cs="Times New Roman"/>
          <w:color w:val="000000"/>
          <w:kern w:val="0"/>
          <w:sz w:val="24"/>
          <w:szCs w:val="24"/>
          <w14:ligatures w14:val="none"/>
        </w:rPr>
        <w:t>7</w:t>
      </w:r>
      <w:r w:rsidRPr="00972447">
        <w:rPr>
          <w:rFonts w:ascii="Comic Sans MS" w:eastAsia="Calibri" w:hAnsi="Comic Sans MS" w:cs="Times New Roman"/>
          <w:i/>
          <w:iCs/>
          <w:color w:val="000000"/>
          <w:kern w:val="0"/>
          <w:sz w:val="24"/>
          <w:szCs w:val="24"/>
          <w14:ligatures w14:val="none"/>
        </w:rPr>
        <w:t xml:space="preserve">. </w:t>
      </w:r>
      <w:r w:rsidRPr="00972447">
        <w:rPr>
          <w:rFonts w:ascii="Comic Sans MS" w:eastAsia="Calibri" w:hAnsi="Comic Sans MS" w:cs="Times New Roman"/>
          <w:b/>
          <w:bCs/>
          <w:color w:val="000000"/>
          <w:kern w:val="0"/>
          <w:sz w:val="24"/>
          <w:szCs w:val="24"/>
          <w14:ligatures w14:val="none"/>
        </w:rPr>
        <w:t>Minister</w:t>
      </w:r>
      <w:r w:rsidRPr="00972447">
        <w:rPr>
          <w:rFonts w:ascii="Comic Sans MS" w:eastAsia="Calibri" w:hAnsi="Comic Sans MS" w:cs="Times New Roman"/>
          <w:color w:val="000000"/>
          <w:kern w:val="0"/>
          <w:sz w:val="24"/>
          <w:szCs w:val="24"/>
          <w14:ligatures w14:val="none"/>
        </w:rPr>
        <w:t xml:space="preserve">: </w:t>
      </w:r>
      <w:r w:rsidRPr="00972447">
        <w:rPr>
          <w:rFonts w:ascii="Comic Sans MS" w:eastAsia="Times New Roman" w:hAnsi="Comic Sans MS" w:cs="Calibri"/>
          <w:color w:val="000000"/>
          <w:kern w:val="0"/>
          <w:sz w:val="24"/>
          <w:szCs w:val="24"/>
          <w:lang w:eastAsia="en-GB"/>
          <w14:ligatures w14:val="none"/>
        </w:rPr>
        <w:t xml:space="preserve">The charges of Falkland l/w </w:t>
      </w:r>
      <w:proofErr w:type="spellStart"/>
      <w:r w:rsidRPr="00972447">
        <w:rPr>
          <w:rFonts w:ascii="Comic Sans MS" w:eastAsia="Times New Roman" w:hAnsi="Comic Sans MS" w:cs="Calibri"/>
          <w:color w:val="000000"/>
          <w:kern w:val="0"/>
          <w:sz w:val="24"/>
          <w:szCs w:val="24"/>
          <w:lang w:eastAsia="en-GB"/>
          <w14:ligatures w14:val="none"/>
        </w:rPr>
        <w:t>Freuchie</w:t>
      </w:r>
      <w:proofErr w:type="spellEnd"/>
      <w:r w:rsidRPr="00972447">
        <w:rPr>
          <w:rFonts w:ascii="Comic Sans MS" w:eastAsia="Times New Roman" w:hAnsi="Comic Sans MS" w:cs="Calibri"/>
          <w:color w:val="000000"/>
          <w:kern w:val="0"/>
          <w:sz w:val="24"/>
          <w:szCs w:val="24"/>
          <w:lang w:eastAsia="en-GB"/>
          <w14:ligatures w14:val="none"/>
        </w:rPr>
        <w:t xml:space="preserve">, </w:t>
      </w:r>
      <w:proofErr w:type="spellStart"/>
      <w:r w:rsidRPr="00972447">
        <w:rPr>
          <w:rFonts w:ascii="Comic Sans MS" w:eastAsia="Times New Roman" w:hAnsi="Comic Sans MS" w:cs="Calibri"/>
          <w:color w:val="000000"/>
          <w:kern w:val="0"/>
          <w:sz w:val="24"/>
          <w:szCs w:val="24"/>
          <w:lang w:eastAsia="en-GB"/>
          <w14:ligatures w14:val="none"/>
        </w:rPr>
        <w:t>Edenshead</w:t>
      </w:r>
      <w:proofErr w:type="spellEnd"/>
      <w:r w:rsidRPr="00972447">
        <w:rPr>
          <w:rFonts w:ascii="Comic Sans MS" w:eastAsia="Times New Roman" w:hAnsi="Comic Sans MS" w:cs="Calibri"/>
          <w:color w:val="000000"/>
          <w:kern w:val="0"/>
          <w:sz w:val="24"/>
          <w:szCs w:val="24"/>
          <w:lang w:eastAsia="en-GB"/>
          <w14:ligatures w14:val="none"/>
        </w:rPr>
        <w:t xml:space="preserve">, Howe of Fife and </w:t>
      </w:r>
      <w:proofErr w:type="spellStart"/>
      <w:r w:rsidRPr="00972447">
        <w:rPr>
          <w:rFonts w:ascii="Comic Sans MS" w:eastAsia="Times New Roman" w:hAnsi="Comic Sans MS" w:cs="Calibri"/>
          <w:color w:val="000000"/>
          <w:kern w:val="0"/>
          <w:sz w:val="24"/>
          <w:szCs w:val="24"/>
          <w:lang w:eastAsia="en-GB"/>
          <w14:ligatures w14:val="none"/>
        </w:rPr>
        <w:t>Lindores</w:t>
      </w:r>
      <w:proofErr w:type="spellEnd"/>
      <w:r w:rsidRPr="00972447">
        <w:rPr>
          <w:rFonts w:ascii="Comic Sans MS" w:eastAsia="Times New Roman" w:hAnsi="Comic Sans MS" w:cs="Calibri"/>
          <w:color w:val="000000"/>
          <w:kern w:val="0"/>
          <w:sz w:val="24"/>
          <w:szCs w:val="24"/>
          <w:lang w:eastAsia="en-GB"/>
          <w14:ligatures w14:val="none"/>
        </w:rPr>
        <w:t xml:space="preserve"> being vacant, the united charge shall proceed to the appointment of a minister in terms of the Vacancy Procedure Act (Act 8, 2003) with the following addition dependent on Presbytery's decision - The minister shall be called on a Basis of Reviewable Charge in terms of section 9.1.1 of the Presbytery Mission Plan Act (Act 8, 2021). The ministry in the charge shall be supplied by a Team Ministry (at least one of whose members must be a Minister of Word and Sacrament) with the roles, responsibilities and other relevant provisions applying to the Team Ministry being as set out in the accompanying Basis of Team Ministry</w:t>
      </w:r>
      <w:r w:rsidRPr="00972447">
        <w:rPr>
          <w:rFonts w:ascii="Calibri" w:eastAsia="Times New Roman" w:hAnsi="Calibri" w:cs="Calibri"/>
          <w:color w:val="000000"/>
          <w:kern w:val="0"/>
          <w:sz w:val="24"/>
          <w:szCs w:val="24"/>
          <w:lang w:eastAsia="en-GB"/>
          <w14:ligatures w14:val="none"/>
        </w:rPr>
        <w:t>.</w:t>
      </w:r>
    </w:p>
    <w:p w14:paraId="49F8B5E0" w14:textId="77777777" w:rsidR="00972447" w:rsidRPr="00972447" w:rsidRDefault="00972447" w:rsidP="00972447">
      <w:pPr>
        <w:autoSpaceDE w:val="0"/>
        <w:autoSpaceDN w:val="0"/>
        <w:adjustRightInd w:val="0"/>
        <w:spacing w:after="0" w:line="240" w:lineRule="auto"/>
        <w:rPr>
          <w:rFonts w:ascii="Comic Sans MS" w:eastAsia="Calibri" w:hAnsi="Comic Sans MS" w:cs="Times New Roman"/>
          <w:i/>
          <w:iCs/>
          <w:color w:val="000000"/>
          <w:kern w:val="0"/>
          <w:sz w:val="24"/>
          <w:szCs w:val="24"/>
          <w14:ligatures w14:val="none"/>
        </w:rPr>
      </w:pPr>
      <w:r w:rsidRPr="00972447">
        <w:rPr>
          <w:rFonts w:ascii="Comic Sans MS" w:eastAsia="Calibri" w:hAnsi="Comic Sans MS" w:cs="Times New Roman"/>
          <w:color w:val="000000"/>
          <w:kern w:val="0"/>
          <w:sz w:val="24"/>
          <w:szCs w:val="24"/>
          <w14:ligatures w14:val="none"/>
        </w:rPr>
        <w:t xml:space="preserve">8. </w:t>
      </w:r>
      <w:r w:rsidRPr="00972447">
        <w:rPr>
          <w:rFonts w:ascii="Comic Sans MS" w:eastAsia="Calibri" w:hAnsi="Comic Sans MS" w:cs="Times New Roman"/>
          <w:b/>
          <w:bCs/>
          <w:color w:val="000000"/>
          <w:kern w:val="0"/>
          <w:sz w:val="24"/>
          <w:szCs w:val="24"/>
          <w14:ligatures w14:val="none"/>
        </w:rPr>
        <w:t>Manse:</w:t>
      </w:r>
      <w:r w:rsidRPr="00972447">
        <w:rPr>
          <w:rFonts w:ascii="Comic Sans MS" w:eastAsia="Calibri" w:hAnsi="Comic Sans MS" w:cs="Times New Roman"/>
          <w:i/>
          <w:iCs/>
          <w:color w:val="000000"/>
          <w:kern w:val="0"/>
          <w:sz w:val="24"/>
          <w:szCs w:val="24"/>
          <w14:ligatures w14:val="none"/>
        </w:rPr>
        <w:t xml:space="preserve"> </w:t>
      </w:r>
      <w:r w:rsidRPr="00972447">
        <w:rPr>
          <w:rFonts w:ascii="Comic Sans MS" w:eastAsia="Calibri" w:hAnsi="Comic Sans MS" w:cs="Times New Roman"/>
          <w:color w:val="000000"/>
          <w:kern w:val="0"/>
          <w:sz w:val="24"/>
          <w:szCs w:val="24"/>
          <w14:ligatures w14:val="none"/>
        </w:rPr>
        <w:t xml:space="preserve">The manse of the congregation of </w:t>
      </w:r>
      <w:proofErr w:type="spellStart"/>
      <w:r w:rsidRPr="00972447">
        <w:rPr>
          <w:rFonts w:ascii="Comic Sans MS" w:eastAsia="Calibri" w:hAnsi="Comic Sans MS" w:cs="Times New Roman"/>
          <w:color w:val="000000"/>
          <w:kern w:val="0"/>
          <w:sz w:val="24"/>
          <w:szCs w:val="24"/>
          <w14:ligatures w14:val="none"/>
        </w:rPr>
        <w:t>Edenshead</w:t>
      </w:r>
      <w:proofErr w:type="spellEnd"/>
      <w:r w:rsidRPr="00972447">
        <w:rPr>
          <w:rFonts w:ascii="Comic Sans MS" w:eastAsia="Calibri" w:hAnsi="Comic Sans MS" w:cs="Times New Roman"/>
          <w:color w:val="000000"/>
          <w:kern w:val="0"/>
          <w:sz w:val="24"/>
          <w:szCs w:val="24"/>
          <w14:ligatures w14:val="none"/>
        </w:rPr>
        <w:t xml:space="preserve"> Parish Church (a) shall be the manse of the united charge.</w:t>
      </w:r>
      <w:r w:rsidRPr="00972447">
        <w:rPr>
          <w:rFonts w:ascii="Comic Sans MS" w:eastAsia="Calibri" w:hAnsi="Comic Sans MS" w:cs="Times New Roman"/>
          <w:i/>
          <w:iCs/>
          <w:color w:val="000000"/>
          <w:kern w:val="0"/>
          <w:sz w:val="24"/>
          <w:szCs w:val="24"/>
          <w14:ligatures w14:val="none"/>
        </w:rPr>
        <w:t xml:space="preserve"> </w:t>
      </w:r>
    </w:p>
    <w:p w14:paraId="656630A2" w14:textId="77777777" w:rsidR="00972447" w:rsidRPr="00972447" w:rsidRDefault="00972447" w:rsidP="00972447">
      <w:pPr>
        <w:spacing w:after="0" w:line="240" w:lineRule="auto"/>
        <w:ind w:left="360" w:hanging="360"/>
        <w:rPr>
          <w:rFonts w:ascii="Comic Sans MS" w:eastAsia="Times New Roman" w:hAnsi="Comic Sans MS" w:cs="Times New Roman"/>
          <w:kern w:val="0"/>
          <w:sz w:val="24"/>
          <w:lang w:eastAsia="en-GB"/>
          <w14:ligatures w14:val="none"/>
        </w:rPr>
      </w:pPr>
      <w:r w:rsidRPr="00972447">
        <w:rPr>
          <w:rFonts w:ascii="Comic Sans MS" w:eastAsia="Times New Roman" w:hAnsi="Comic Sans MS" w:cs="Times New Roman"/>
          <w:kern w:val="0"/>
          <w:sz w:val="24"/>
          <w:lang w:eastAsia="en-GB"/>
          <w14:ligatures w14:val="none"/>
        </w:rPr>
        <w:t>9.</w:t>
      </w:r>
      <w:r w:rsidRPr="00972447">
        <w:rPr>
          <w:rFonts w:ascii="Comic Sans MS" w:eastAsia="Times New Roman" w:hAnsi="Comic Sans MS" w:cs="Times New Roman"/>
          <w:kern w:val="0"/>
          <w:sz w:val="24"/>
          <w:lang w:eastAsia="en-GB"/>
          <w14:ligatures w14:val="none"/>
        </w:rPr>
        <w:tab/>
      </w:r>
      <w:r w:rsidRPr="00972447">
        <w:rPr>
          <w:rFonts w:ascii="Comic Sans MS" w:eastAsia="Times New Roman" w:hAnsi="Comic Sans MS" w:cs="Times New Roman"/>
          <w:b/>
          <w:kern w:val="0"/>
          <w:sz w:val="24"/>
          <w:lang w:eastAsia="en-GB"/>
          <w14:ligatures w14:val="none"/>
        </w:rPr>
        <w:t>Ministerial Support:</w:t>
      </w:r>
      <w:r w:rsidRPr="00972447">
        <w:rPr>
          <w:rFonts w:ascii="Comic Sans MS" w:eastAsia="Times New Roman" w:hAnsi="Comic Sans MS" w:cs="Times New Roman"/>
          <w:kern w:val="0"/>
          <w:sz w:val="24"/>
          <w:lang w:eastAsia="en-GB"/>
          <w14:ligatures w14:val="none"/>
        </w:rPr>
        <w:t xml:space="preserve"> The stipend of the charge shall be paid in accordance with the terms of the National Stipend Scheme.</w:t>
      </w:r>
    </w:p>
    <w:p w14:paraId="1C64A406" w14:textId="77777777" w:rsidR="00972447" w:rsidRPr="00972447" w:rsidRDefault="00972447" w:rsidP="00972447">
      <w:pPr>
        <w:spacing w:after="0" w:line="240" w:lineRule="auto"/>
        <w:ind w:left="360" w:hanging="360"/>
        <w:rPr>
          <w:rFonts w:ascii="Comic Sans MS" w:eastAsia="Times New Roman" w:hAnsi="Comic Sans MS" w:cs="Times New Roman"/>
          <w:kern w:val="0"/>
          <w:sz w:val="24"/>
          <w:lang w:eastAsia="en-GB"/>
          <w14:ligatures w14:val="none"/>
        </w:rPr>
      </w:pPr>
      <w:r w:rsidRPr="00972447">
        <w:rPr>
          <w:rFonts w:ascii="Comic Sans MS" w:eastAsia="Times New Roman" w:hAnsi="Comic Sans MS" w:cs="Times New Roman"/>
          <w:kern w:val="0"/>
          <w:sz w:val="24"/>
          <w:lang w:eastAsia="en-GB"/>
          <w14:ligatures w14:val="none"/>
        </w:rPr>
        <w:t>10.</w:t>
      </w:r>
      <w:r w:rsidRPr="00972447">
        <w:rPr>
          <w:rFonts w:ascii="Comic Sans MS" w:eastAsia="Times New Roman" w:hAnsi="Comic Sans MS" w:cs="Times New Roman"/>
          <w:kern w:val="0"/>
          <w:sz w:val="24"/>
          <w:lang w:eastAsia="en-GB"/>
          <w14:ligatures w14:val="none"/>
        </w:rPr>
        <w:tab/>
      </w:r>
      <w:r w:rsidRPr="00972447">
        <w:rPr>
          <w:rFonts w:ascii="Comic Sans MS" w:eastAsia="Times New Roman" w:hAnsi="Comic Sans MS" w:cs="Times New Roman"/>
          <w:b/>
          <w:kern w:val="0"/>
          <w:sz w:val="24"/>
          <w:lang w:eastAsia="en-GB"/>
          <w14:ligatures w14:val="none"/>
        </w:rPr>
        <w:t>Power to Readjust:</w:t>
      </w:r>
      <w:r w:rsidRPr="00972447">
        <w:rPr>
          <w:rFonts w:ascii="Comic Sans MS" w:eastAsia="Times New Roman" w:hAnsi="Comic Sans MS" w:cs="Times New Roman"/>
          <w:kern w:val="0"/>
          <w:sz w:val="24"/>
          <w:lang w:eastAsia="en-GB"/>
          <w14:ligatures w14:val="none"/>
        </w:rPr>
        <w:t xml:space="preserve"> While the articles and terms shall form the Basis of Union for the congregations now uniting, the united charge shall be free, like other congregations, to adjust arrangements under the authority of Presbytery as need may arise.</w:t>
      </w:r>
    </w:p>
    <w:p w14:paraId="3C768501" w14:textId="77777777" w:rsidR="00972447" w:rsidRDefault="00972447"/>
    <w:sectPr w:rsidR="00972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16"/>
    <w:rsid w:val="00041A88"/>
    <w:rsid w:val="000E1236"/>
    <w:rsid w:val="003107D7"/>
    <w:rsid w:val="005E2CC8"/>
    <w:rsid w:val="005E5F61"/>
    <w:rsid w:val="007528F0"/>
    <w:rsid w:val="00777F16"/>
    <w:rsid w:val="00972447"/>
    <w:rsid w:val="00976B75"/>
    <w:rsid w:val="00A92413"/>
    <w:rsid w:val="00B6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C8A2"/>
  <w15:chartTrackingRefBased/>
  <w15:docId w15:val="{586DAD7B-FE61-4FC0-8AC5-4C07D058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Wilson</dc:creator>
  <cp:keywords/>
  <dc:description/>
  <cp:lastModifiedBy>valerie Walker</cp:lastModifiedBy>
  <cp:revision>2</cp:revision>
  <dcterms:created xsi:type="dcterms:W3CDTF">2023-09-16T20:28:00Z</dcterms:created>
  <dcterms:modified xsi:type="dcterms:W3CDTF">2023-09-16T20:28:00Z</dcterms:modified>
</cp:coreProperties>
</file>